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C05" w:rsidRPr="009E1C05" w:rsidRDefault="009E1C05" w:rsidP="009E1C0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1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рекомендованной литературы для формирования</w:t>
      </w:r>
    </w:p>
    <w:p w:rsidR="009E1C05" w:rsidRPr="009E1C05" w:rsidRDefault="009E1C05" w:rsidP="009E1C0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1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образовательных минимумов</w:t>
      </w:r>
    </w:p>
    <w:p w:rsidR="009E1C05" w:rsidRPr="009E1C05" w:rsidRDefault="009E1C05" w:rsidP="009E1C0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1C05" w:rsidRPr="009E1C05" w:rsidRDefault="009E1C05" w:rsidP="009E1C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1. Федеральный государственный образовательный стандарт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начального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общего образования. Утв. приказом Министерства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образования и науки РФ от 6 октября 2009 г. № 373.</w:t>
      </w:r>
    </w:p>
    <w:p w:rsidR="009E1C05" w:rsidRPr="009E1C05" w:rsidRDefault="009E1C05" w:rsidP="009E1C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2. Федеральный государственный образовательный стандарт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основного общего образования. Утв. приказом Министерства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образования и науки РФ от 17 декабря 2010 г. № 1897.</w:t>
      </w:r>
    </w:p>
    <w:p w:rsidR="009E1C05" w:rsidRPr="009E1C05" w:rsidRDefault="009E1C05" w:rsidP="009E1C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3. Федеральный государственный образовательный стандарт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среднего общего образования. Утв. приказом Министерства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образования и науки РФ от 17 мая 2012 г. № 413.</w:t>
      </w:r>
    </w:p>
    <w:p w:rsidR="009E1C05" w:rsidRPr="009E1C05" w:rsidRDefault="009E1C05" w:rsidP="009E1C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4. Примерная основная образовательная программа начального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общего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образования: одобрена Федеральным учебно-методическим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объединением по общему образованию. Протокол заседания от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8 </w:t>
      </w: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апреля 2015 г. № 1/15.</w:t>
      </w:r>
    </w:p>
    <w:p w:rsidR="009E1C05" w:rsidRPr="009E1C05" w:rsidRDefault="009E1C05" w:rsidP="009E1C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5. Примерная основная образовательная программа основного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общего образования: одобрена Федеральным учебно-методическим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объединением по общему образованию. Протокол заседания от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8 </w:t>
      </w: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апреля 2015 г. № 1/15.</w:t>
      </w:r>
    </w:p>
    <w:p w:rsidR="009E1C05" w:rsidRPr="009E1C05" w:rsidRDefault="009E1C05" w:rsidP="009E1C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6. Примерная основная образовательная программа среднего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общего образования: одобрена Федеральным учебно-методическим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объединением по общему образованию. Протокол заседания от 28 июня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2016 г. № 2/16-з.</w:t>
      </w:r>
    </w:p>
    <w:p w:rsidR="009E1C05" w:rsidRPr="009E1C05" w:rsidRDefault="009E1C05" w:rsidP="009E1C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7. Концепция преподавания русского языка и литературы в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Российской Федерации (утв. распоряжением Правительства РФ от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9 </w:t>
      </w: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апреля 2016 г. № 637-р) Электронный ресурс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. </w:t>
      </w:r>
      <w:r w:rsidRPr="009E1C05">
        <w:rPr>
          <w:rFonts w:ascii="TimesNewRomanPSMT" w:hAnsi="TimesNewRomanPSMT" w:cs="TimesNewRomanPSMT"/>
          <w:color w:val="0000FF"/>
          <w:sz w:val="28"/>
          <w:szCs w:val="28"/>
        </w:rPr>
        <w:t>http://www.garant.ru/products/ipo/prime/doc/71280432/#ixzz4h5cBLf00</w:t>
      </w: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.</w:t>
      </w:r>
    </w:p>
    <w:p w:rsidR="009E1C05" w:rsidRPr="009E1C05" w:rsidRDefault="009E1C05" w:rsidP="009E1C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8. Концепция развития математического образования в РФ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. </w:t>
      </w: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Утв. распоряжением Прав. РФ от 24.12. 2013 г. № 2506-р. Электронный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 xml:space="preserve">ресурс. </w:t>
      </w:r>
      <w:r w:rsidRPr="009E1C05">
        <w:rPr>
          <w:rFonts w:ascii="TimesNewRomanPSMT" w:hAnsi="TimesNewRomanPSMT" w:cs="TimesNewRomanPSMT"/>
          <w:color w:val="0000FF"/>
          <w:sz w:val="28"/>
          <w:szCs w:val="28"/>
        </w:rPr>
        <w:t>http://минобрнауки</w:t>
      </w:r>
      <w:proofErr w:type="gramStart"/>
      <w:r w:rsidRPr="009E1C05">
        <w:rPr>
          <w:rFonts w:ascii="TimesNewRomanPSMT" w:hAnsi="TimesNewRomanPSMT" w:cs="TimesNewRomanPSMT"/>
          <w:color w:val="0000FF"/>
          <w:sz w:val="28"/>
          <w:szCs w:val="28"/>
        </w:rPr>
        <w:t>.р</w:t>
      </w:r>
      <w:proofErr w:type="gramEnd"/>
      <w:r w:rsidRPr="009E1C05">
        <w:rPr>
          <w:rFonts w:ascii="TimesNewRomanPSMT" w:hAnsi="TimesNewRomanPSMT" w:cs="TimesNewRomanPSMT"/>
          <w:color w:val="0000FF"/>
          <w:sz w:val="28"/>
          <w:szCs w:val="28"/>
        </w:rPr>
        <w:t>ф/документы/3894/файл/2730/Концепция%20развития%20математического%20образования%20в%20РФ.pdf</w:t>
      </w:r>
    </w:p>
    <w:p w:rsidR="009E1C05" w:rsidRPr="009E1C05" w:rsidRDefault="009E1C05" w:rsidP="009E1C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9. Демоверсии, спецификации, кодификаторы. ОГЭ и ГВЭ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-9. </w:t>
      </w: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Сайт ФГБНУ «Федеральный институт педагогических измерений»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. </w:t>
      </w: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 xml:space="preserve">Электронный ресурс. </w:t>
      </w:r>
      <w:r w:rsidRPr="009E1C05">
        <w:rPr>
          <w:rFonts w:ascii="TimesNewRomanPSMT" w:hAnsi="TimesNewRomanPSMT" w:cs="TimesNewRomanPSMT"/>
          <w:color w:val="0000FF"/>
          <w:sz w:val="28"/>
          <w:szCs w:val="28"/>
        </w:rPr>
        <w:t>http://fipi.ru/oge-i-gve-9/demoversii-specifikaciikodifikatory</w:t>
      </w:r>
    </w:p>
    <w:p w:rsidR="009E1C05" w:rsidRPr="009E1C05" w:rsidRDefault="009E1C05" w:rsidP="009E1C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(Дата обращения: 10.05.2017).</w:t>
      </w:r>
    </w:p>
    <w:p w:rsidR="009E1C05" w:rsidRPr="009E1C05" w:rsidRDefault="009E1C05" w:rsidP="009E1C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10. Демоверсии, спецификации, кодификаторы. ЕГЭ и ГВЭ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-11. </w:t>
      </w: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Сайт ФГБНУ «Федеральный институт педагогических измерений»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. </w:t>
      </w:r>
      <w:bookmarkStart w:id="0" w:name="_GoBack"/>
      <w:bookmarkEnd w:id="0"/>
      <w:r w:rsidRPr="009E1C05">
        <w:rPr>
          <w:rFonts w:ascii="TimesNewRomanPSMT" w:hAnsi="TimesNewRomanPSMT" w:cs="TimesNewRomanPSMT"/>
          <w:color w:val="000000"/>
          <w:sz w:val="28"/>
          <w:szCs w:val="28"/>
        </w:rPr>
        <w:t xml:space="preserve">Электронный ресурс. </w:t>
      </w:r>
      <w:r w:rsidRPr="009E1C05">
        <w:rPr>
          <w:rFonts w:ascii="TimesNewRomanPSMT" w:hAnsi="TimesNewRomanPSMT" w:cs="TimesNewRomanPSMT"/>
          <w:color w:val="0000FF"/>
          <w:sz w:val="28"/>
          <w:szCs w:val="28"/>
        </w:rPr>
        <w:t>http://fipi.ru/ege-i-gve-11/demoversii-specifikaciikodifikatory</w:t>
      </w:r>
    </w:p>
    <w:p w:rsidR="00FA2A15" w:rsidRPr="009E1C05" w:rsidRDefault="009E1C05" w:rsidP="009E1C05">
      <w:pPr>
        <w:ind w:firstLine="567"/>
        <w:jc w:val="both"/>
        <w:rPr>
          <w:sz w:val="28"/>
          <w:szCs w:val="28"/>
        </w:rPr>
      </w:pPr>
      <w:r w:rsidRPr="009E1C05">
        <w:rPr>
          <w:rFonts w:ascii="TimesNewRomanPSMT" w:hAnsi="TimesNewRomanPSMT" w:cs="TimesNewRomanPSMT"/>
          <w:color w:val="000000"/>
          <w:sz w:val="28"/>
          <w:szCs w:val="28"/>
        </w:rPr>
        <w:t>(Дата обращения: 10.05.2017).</w:t>
      </w:r>
    </w:p>
    <w:sectPr w:rsidR="00FA2A15" w:rsidRPr="009E1C05" w:rsidSect="009E1C0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C05"/>
    <w:rsid w:val="009E1C05"/>
    <w:rsid w:val="00FA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1C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1C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2018-05-11T11:33:00Z</dcterms:created>
  <dcterms:modified xsi:type="dcterms:W3CDTF">2018-05-11T11:37:00Z</dcterms:modified>
</cp:coreProperties>
</file>